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75" w:rsidRDefault="00ED4F75" w:rsidP="0011374B">
      <w:pPr>
        <w:spacing w:before="100" w:beforeAutospacing="1" w:after="100" w:afterAutospacing="1" w:line="240" w:lineRule="auto"/>
        <w:jc w:val="center"/>
        <w:rPr>
          <w:b/>
          <w:sz w:val="52"/>
          <w:szCs w:val="52"/>
        </w:rPr>
      </w:pPr>
    </w:p>
    <w:p w:rsidR="0011374B" w:rsidRPr="0011374B" w:rsidRDefault="00ED4F75" w:rsidP="0011374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374B">
        <w:rPr>
          <w:rFonts w:ascii="Arial" w:hAnsi="Arial" w:cs="Arial"/>
          <w:b/>
          <w:sz w:val="32"/>
          <w:szCs w:val="32"/>
        </w:rPr>
        <w:t>Închiderea anului financiar 2016</w:t>
      </w:r>
    </w:p>
    <w:p w:rsidR="004C0BB8" w:rsidRPr="0011374B" w:rsidRDefault="0011374B" w:rsidP="0011374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374B">
        <w:rPr>
          <w:rFonts w:ascii="Arial" w:hAnsi="Arial" w:cs="Arial"/>
          <w:sz w:val="32"/>
          <w:szCs w:val="32"/>
        </w:rPr>
        <w:t>A</w:t>
      </w:r>
      <w:r w:rsidR="00ED4F75" w:rsidRPr="0011374B">
        <w:rPr>
          <w:rFonts w:ascii="Arial" w:hAnsi="Arial" w:cs="Arial"/>
          <w:sz w:val="32"/>
          <w:szCs w:val="32"/>
        </w:rPr>
        <w:t>specte cheie în pregătirea acestui exercițiu</w:t>
      </w:r>
    </w:p>
    <w:p w:rsidR="00EB7849" w:rsidRPr="0011374B" w:rsidRDefault="00EB7849" w:rsidP="001137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</w:p>
    <w:p w:rsidR="004C0BB8" w:rsidRPr="0011374B" w:rsidRDefault="004C0BB8" w:rsidP="001137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11374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Agend</w:t>
      </w:r>
      <w:r w:rsidR="00ED4F75" w:rsidRPr="0011374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ă</w:t>
      </w:r>
    </w:p>
    <w:p w:rsidR="00ED4F75" w:rsidRPr="0011374B" w:rsidRDefault="00ED4F75" w:rsidP="00EB7849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tbl>
      <w:tblPr>
        <w:tblW w:w="0" w:type="auto"/>
        <w:tblInd w:w="-90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dotted" w:sz="8" w:space="0" w:color="548DD4"/>
          <w:insideV w:val="dotted" w:sz="8" w:space="0" w:color="548DD4"/>
        </w:tblBorders>
        <w:tblLook w:val="04A0" w:firstRow="1" w:lastRow="0" w:firstColumn="1" w:lastColumn="0" w:noHBand="0" w:noVBand="1"/>
      </w:tblPr>
      <w:tblGrid>
        <w:gridCol w:w="2250"/>
        <w:gridCol w:w="6668"/>
      </w:tblGrid>
      <w:tr w:rsidR="007B2775" w:rsidRPr="0011374B" w:rsidTr="0011374B">
        <w:tc>
          <w:tcPr>
            <w:tcW w:w="2250" w:type="dxa"/>
            <w:tcBorders>
              <w:top w:val="single" w:sz="4" w:space="0" w:color="BFBFBF" w:themeColor="background1" w:themeShade="BF"/>
              <w:bottom w:val="dotted" w:sz="8" w:space="0" w:color="548DD4"/>
            </w:tcBorders>
            <w:shd w:val="clear" w:color="auto" w:fill="D9D9D9" w:themeFill="background1" w:themeFillShade="D9"/>
          </w:tcPr>
          <w:p w:rsidR="007B2775" w:rsidRPr="0011374B" w:rsidRDefault="007B2775" w:rsidP="00187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 xml:space="preserve">09:00 – 09:30  </w:t>
            </w: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dotted" w:sz="8" w:space="0" w:color="548DD4"/>
            </w:tcBorders>
            <w:shd w:val="clear" w:color="auto" w:fill="D9D9D9" w:themeFill="background1" w:themeFillShade="D9"/>
          </w:tcPr>
          <w:p w:rsidR="007B2775" w:rsidRPr="0011374B" w:rsidRDefault="00ED4F75" w:rsidP="00187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>Înregistrarea participanților</w:t>
            </w:r>
          </w:p>
        </w:tc>
      </w:tr>
      <w:tr w:rsidR="007B2775" w:rsidRPr="0011374B" w:rsidTr="0011374B">
        <w:tc>
          <w:tcPr>
            <w:tcW w:w="2250" w:type="dxa"/>
            <w:tcBorders>
              <w:top w:val="dotted" w:sz="8" w:space="0" w:color="548DD4"/>
              <w:bottom w:val="single" w:sz="4" w:space="0" w:color="BFBFBF" w:themeColor="background1" w:themeShade="BF"/>
            </w:tcBorders>
          </w:tcPr>
          <w:p w:rsidR="007B2775" w:rsidRPr="0011374B" w:rsidRDefault="00FC0D67" w:rsidP="007B2775">
            <w:pPr>
              <w:pStyle w:val="Maintext"/>
              <w:spacing w:line="320" w:lineRule="atLeast"/>
              <w:ind w:left="-36" w:right="34"/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  <w:t>09:30 – 11:00</w:t>
            </w:r>
          </w:p>
        </w:tc>
        <w:tc>
          <w:tcPr>
            <w:tcW w:w="6668" w:type="dxa"/>
            <w:tcBorders>
              <w:top w:val="dotted" w:sz="8" w:space="0" w:color="548DD4"/>
              <w:bottom w:val="single" w:sz="4" w:space="0" w:color="BFBFBF" w:themeColor="background1" w:themeShade="BF"/>
            </w:tcBorders>
          </w:tcPr>
          <w:p w:rsidR="00ED4F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Cs/>
                <w:sz w:val="28"/>
                <w:szCs w:val="28"/>
                <w:lang w:eastAsia="ro-RO"/>
              </w:rPr>
              <w:t>I</w:t>
            </w: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 xml:space="preserve">nventarierea patrimoniului </w:t>
            </w:r>
          </w:p>
          <w:p w:rsidR="007B27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 xml:space="preserve">Principii generale de raportare financiară – politici contabile, corectarea erorilor contabile, estimări și evenimente ulterioare datei bilanțului </w:t>
            </w:r>
          </w:p>
        </w:tc>
      </w:tr>
      <w:tr w:rsidR="007B2775" w:rsidRPr="0011374B" w:rsidTr="0011374B">
        <w:tc>
          <w:tcPr>
            <w:tcW w:w="2250" w:type="dxa"/>
            <w:tcBorders>
              <w:top w:val="single" w:sz="4" w:space="0" w:color="BFBFBF" w:themeColor="background1" w:themeShade="BF"/>
              <w:bottom w:val="dotted" w:sz="8" w:space="0" w:color="548DD4"/>
            </w:tcBorders>
            <w:shd w:val="clear" w:color="auto" w:fill="D9D9D9" w:themeFill="background1" w:themeFillShade="D9"/>
          </w:tcPr>
          <w:p w:rsidR="007B2775" w:rsidRPr="0011374B" w:rsidRDefault="007B2775" w:rsidP="007B2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 xml:space="preserve">11:00 – 11:15 </w:t>
            </w: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dotted" w:sz="8" w:space="0" w:color="548DD4"/>
            </w:tcBorders>
            <w:shd w:val="clear" w:color="auto" w:fill="D9D9D9" w:themeFill="background1" w:themeFillShade="D9"/>
          </w:tcPr>
          <w:p w:rsidR="007B2775" w:rsidRPr="0011374B" w:rsidRDefault="00ED4F75" w:rsidP="007B2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bookmarkStart w:id="0" w:name="_GoBack"/>
            <w:bookmarkEnd w:id="0"/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>Pauză de cafea</w:t>
            </w:r>
          </w:p>
        </w:tc>
      </w:tr>
      <w:tr w:rsidR="007B2775" w:rsidRPr="0011374B" w:rsidTr="0011374B">
        <w:tc>
          <w:tcPr>
            <w:tcW w:w="2250" w:type="dxa"/>
            <w:tcBorders>
              <w:top w:val="dotted" w:sz="8" w:space="0" w:color="548DD4"/>
              <w:bottom w:val="dotted" w:sz="8" w:space="0" w:color="548DD4"/>
            </w:tcBorders>
          </w:tcPr>
          <w:p w:rsidR="007B2775" w:rsidRPr="0011374B" w:rsidRDefault="00FC0D67" w:rsidP="007B2775">
            <w:pPr>
              <w:pStyle w:val="Maintext"/>
              <w:spacing w:line="320" w:lineRule="atLeast"/>
              <w:ind w:left="-36" w:right="34"/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  <w:t>11:15 – 13:00</w:t>
            </w:r>
          </w:p>
        </w:tc>
        <w:tc>
          <w:tcPr>
            <w:tcW w:w="6668" w:type="dxa"/>
            <w:tcBorders>
              <w:top w:val="dotted" w:sz="8" w:space="0" w:color="548DD4"/>
              <w:bottom w:val="dotted" w:sz="8" w:space="0" w:color="548DD4"/>
            </w:tcBorders>
          </w:tcPr>
          <w:p w:rsidR="00ED4F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>Imobilizările corporale și necorporale</w:t>
            </w:r>
          </w:p>
          <w:p w:rsidR="007B27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>Stocuri</w:t>
            </w:r>
          </w:p>
        </w:tc>
      </w:tr>
      <w:tr w:rsidR="007B2775" w:rsidRPr="0011374B" w:rsidTr="0011374B">
        <w:tc>
          <w:tcPr>
            <w:tcW w:w="2250" w:type="dxa"/>
            <w:tcBorders>
              <w:top w:val="dotted" w:sz="8" w:space="0" w:color="548DD4"/>
              <w:bottom w:val="dotted" w:sz="8" w:space="0" w:color="548DD4"/>
            </w:tcBorders>
            <w:shd w:val="clear" w:color="auto" w:fill="D9D9D9" w:themeFill="background1" w:themeFillShade="D9"/>
          </w:tcPr>
          <w:p w:rsidR="007B2775" w:rsidRPr="0011374B" w:rsidRDefault="007B2775" w:rsidP="007B277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 xml:space="preserve">13:00 – 14:00 </w:t>
            </w:r>
          </w:p>
        </w:tc>
        <w:tc>
          <w:tcPr>
            <w:tcW w:w="6668" w:type="dxa"/>
            <w:tcBorders>
              <w:top w:val="dotted" w:sz="8" w:space="0" w:color="548DD4"/>
              <w:bottom w:val="dotted" w:sz="8" w:space="0" w:color="548DD4"/>
            </w:tcBorders>
            <w:shd w:val="clear" w:color="auto" w:fill="D9D9D9" w:themeFill="background1" w:themeFillShade="D9"/>
          </w:tcPr>
          <w:p w:rsidR="007B2775" w:rsidRPr="0011374B" w:rsidRDefault="00ED4F75" w:rsidP="007B2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>Pauză de prânz</w:t>
            </w:r>
          </w:p>
        </w:tc>
      </w:tr>
      <w:tr w:rsidR="00ED4F75" w:rsidRPr="0011374B" w:rsidTr="0011374B">
        <w:trPr>
          <w:trHeight w:val="367"/>
        </w:trPr>
        <w:tc>
          <w:tcPr>
            <w:tcW w:w="2250" w:type="dxa"/>
            <w:tcBorders>
              <w:top w:val="dotted" w:sz="8" w:space="0" w:color="548DD4"/>
              <w:bottom w:val="dotted" w:sz="8" w:space="0" w:color="548DD4"/>
            </w:tcBorders>
          </w:tcPr>
          <w:p w:rsidR="00ED4F75" w:rsidRPr="0011374B" w:rsidRDefault="00FC0D67" w:rsidP="00187BBF">
            <w:pPr>
              <w:pStyle w:val="Maintext"/>
              <w:spacing w:line="320" w:lineRule="atLeast"/>
              <w:ind w:left="-36" w:right="34"/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hAnsi="Arial" w:cs="Arial"/>
                <w:b/>
                <w:bCs/>
                <w:sz w:val="28"/>
                <w:szCs w:val="28"/>
                <w:lang w:eastAsia="ro-RO"/>
              </w:rPr>
              <w:t>14:00 – 15:30</w:t>
            </w:r>
          </w:p>
        </w:tc>
        <w:tc>
          <w:tcPr>
            <w:tcW w:w="6668" w:type="dxa"/>
            <w:tcBorders>
              <w:top w:val="dotted" w:sz="8" w:space="0" w:color="548DD4"/>
              <w:bottom w:val="dotted" w:sz="8" w:space="0" w:color="548DD4"/>
            </w:tcBorders>
          </w:tcPr>
          <w:p w:rsidR="00ED4F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>Elemente monetare si nemonetare – Conturi de terți</w:t>
            </w:r>
          </w:p>
          <w:p w:rsidR="00ED4F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 xml:space="preserve">Datorii, provizioane si subvenții pe termen lung </w:t>
            </w:r>
          </w:p>
          <w:p w:rsidR="00ED4F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 xml:space="preserve">Capitaluri proprii </w:t>
            </w:r>
          </w:p>
          <w:p w:rsidR="00ED4F75" w:rsidRPr="0011374B" w:rsidRDefault="00ED4F75" w:rsidP="00ED4F7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>Prezentarea situațiilor financiare</w:t>
            </w:r>
          </w:p>
        </w:tc>
      </w:tr>
      <w:tr w:rsidR="007B2775" w:rsidRPr="0011374B" w:rsidTr="0011374B">
        <w:trPr>
          <w:trHeight w:val="268"/>
        </w:trPr>
        <w:tc>
          <w:tcPr>
            <w:tcW w:w="2250" w:type="dxa"/>
            <w:tcBorders>
              <w:top w:val="dotted" w:sz="8" w:space="0" w:color="548DD4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B2775" w:rsidRPr="0011374B" w:rsidRDefault="00ED4F75" w:rsidP="00ED4F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 xml:space="preserve">15:30 </w:t>
            </w:r>
            <w:r w:rsidR="00FC0D67"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 xml:space="preserve">– 16:00 </w:t>
            </w:r>
          </w:p>
        </w:tc>
        <w:tc>
          <w:tcPr>
            <w:tcW w:w="6668" w:type="dxa"/>
            <w:tcBorders>
              <w:top w:val="dotted" w:sz="8" w:space="0" w:color="548DD4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B2775" w:rsidRPr="0011374B" w:rsidRDefault="00ED4F75" w:rsidP="00ED4F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3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>Închiderea cursului</w:t>
            </w:r>
          </w:p>
        </w:tc>
      </w:tr>
    </w:tbl>
    <w:p w:rsidR="00465BEE" w:rsidRDefault="00465BEE" w:rsidP="00ED4F75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11374B" w:rsidRPr="0011374B" w:rsidRDefault="0011374B" w:rsidP="00ED4F7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1374B">
        <w:rPr>
          <w:rFonts w:ascii="Arial" w:hAnsi="Arial" w:cs="Arial"/>
          <w:b/>
          <w:sz w:val="24"/>
          <w:szCs w:val="24"/>
        </w:rPr>
        <w:t xml:space="preserve">Lector: </w:t>
      </w:r>
    </w:p>
    <w:p w:rsidR="0011374B" w:rsidRPr="0011374B" w:rsidRDefault="0011374B" w:rsidP="00ED4F7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1374B">
        <w:rPr>
          <w:rFonts w:ascii="Arial" w:hAnsi="Arial" w:cs="Arial"/>
          <w:b/>
          <w:sz w:val="24"/>
          <w:szCs w:val="24"/>
        </w:rPr>
        <w:t>Doam</w:t>
      </w:r>
      <w:r>
        <w:rPr>
          <w:rFonts w:ascii="Arial" w:hAnsi="Arial" w:cs="Arial"/>
          <w:b/>
          <w:sz w:val="24"/>
          <w:szCs w:val="24"/>
        </w:rPr>
        <w:t>n</w:t>
      </w:r>
      <w:r w:rsidRPr="0011374B">
        <w:rPr>
          <w:rFonts w:ascii="Arial" w:hAnsi="Arial" w:cs="Arial"/>
          <w:b/>
          <w:sz w:val="24"/>
          <w:szCs w:val="24"/>
        </w:rPr>
        <w:t>a Mihaela Roşu</w:t>
      </w:r>
    </w:p>
    <w:p w:rsidR="0011374B" w:rsidRPr="0011374B" w:rsidRDefault="0011374B" w:rsidP="0011374B">
      <w:pPr>
        <w:rPr>
          <w:rFonts w:ascii="Arial" w:hAnsi="Arial" w:cs="Arial"/>
          <w:sz w:val="24"/>
          <w:szCs w:val="24"/>
        </w:rPr>
      </w:pPr>
      <w:r w:rsidRPr="0011374B">
        <w:rPr>
          <w:rFonts w:ascii="Arial" w:hAnsi="Arial" w:cs="Arial"/>
          <w:color w:val="000000"/>
          <w:sz w:val="24"/>
          <w:szCs w:val="24"/>
        </w:rPr>
        <w:t>Director | Business Process Solutions /BPS</w:t>
      </w:r>
    </w:p>
    <w:p w:rsidR="0011374B" w:rsidRPr="0011374B" w:rsidRDefault="0011374B" w:rsidP="0011374B">
      <w:pPr>
        <w:rPr>
          <w:rFonts w:ascii="Arial" w:hAnsi="Arial" w:cs="Arial"/>
          <w:sz w:val="24"/>
          <w:szCs w:val="24"/>
        </w:rPr>
      </w:pPr>
      <w:r w:rsidRPr="0011374B">
        <w:rPr>
          <w:rFonts w:ascii="Arial" w:hAnsi="Arial" w:cs="Arial"/>
          <w:color w:val="000000"/>
          <w:sz w:val="24"/>
          <w:szCs w:val="24"/>
        </w:rPr>
        <w:t>Deloitte Audit S.R.L.</w:t>
      </w:r>
    </w:p>
    <w:sectPr w:rsidR="0011374B" w:rsidRPr="0011374B" w:rsidSect="007B27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AB" w:rsidRDefault="00A95EAB" w:rsidP="00EB7849">
      <w:pPr>
        <w:spacing w:after="0" w:line="240" w:lineRule="auto"/>
      </w:pPr>
      <w:r>
        <w:separator/>
      </w:r>
    </w:p>
  </w:endnote>
  <w:endnote w:type="continuationSeparator" w:id="0">
    <w:p w:rsidR="00A95EAB" w:rsidRDefault="00A95EAB" w:rsidP="00EB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AB" w:rsidRDefault="00A95EAB" w:rsidP="00EB7849">
      <w:pPr>
        <w:spacing w:after="0" w:line="240" w:lineRule="auto"/>
      </w:pPr>
      <w:r>
        <w:separator/>
      </w:r>
    </w:p>
  </w:footnote>
  <w:footnote w:type="continuationSeparator" w:id="0">
    <w:p w:rsidR="00A95EAB" w:rsidRDefault="00A95EAB" w:rsidP="00EB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49" w:rsidRDefault="00EB784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-464185</wp:posOffset>
          </wp:positionV>
          <wp:extent cx="2216150" cy="901700"/>
          <wp:effectExtent l="0" t="0" r="0" b="0"/>
          <wp:wrapNone/>
          <wp:docPr id="1" name="Picture 1" descr="C:\Users\iciuca\AppData\Local\Microsoft\Windows\INetCache\Content.Word\DEL_PR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ciuca\AppData\Local\Microsoft\Windows\INetCache\Content.Word\DEL_PR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6ACF"/>
    <w:multiLevelType w:val="multilevel"/>
    <w:tmpl w:val="96D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156B3"/>
    <w:multiLevelType w:val="multilevel"/>
    <w:tmpl w:val="B48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265F2"/>
    <w:multiLevelType w:val="multilevel"/>
    <w:tmpl w:val="9CFE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D6107"/>
    <w:multiLevelType w:val="multilevel"/>
    <w:tmpl w:val="18C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B8"/>
    <w:rsid w:val="0004269C"/>
    <w:rsid w:val="0005260D"/>
    <w:rsid w:val="0005738D"/>
    <w:rsid w:val="00081073"/>
    <w:rsid w:val="000C6D86"/>
    <w:rsid w:val="000E0A33"/>
    <w:rsid w:val="0010113B"/>
    <w:rsid w:val="0011374B"/>
    <w:rsid w:val="0013028D"/>
    <w:rsid w:val="0014427D"/>
    <w:rsid w:val="001458F9"/>
    <w:rsid w:val="00157EA2"/>
    <w:rsid w:val="00187BBF"/>
    <w:rsid w:val="001C49ED"/>
    <w:rsid w:val="001D574B"/>
    <w:rsid w:val="001D6E83"/>
    <w:rsid w:val="001D7FD2"/>
    <w:rsid w:val="001F67C6"/>
    <w:rsid w:val="0020204C"/>
    <w:rsid w:val="00214EA3"/>
    <w:rsid w:val="00223E41"/>
    <w:rsid w:val="00225281"/>
    <w:rsid w:val="00226520"/>
    <w:rsid w:val="00254E13"/>
    <w:rsid w:val="00271630"/>
    <w:rsid w:val="00287416"/>
    <w:rsid w:val="002A1E16"/>
    <w:rsid w:val="002A4312"/>
    <w:rsid w:val="002A65FD"/>
    <w:rsid w:val="002C6B8F"/>
    <w:rsid w:val="002D5316"/>
    <w:rsid w:val="002E39AC"/>
    <w:rsid w:val="002F79C7"/>
    <w:rsid w:val="00305D5D"/>
    <w:rsid w:val="00361A8C"/>
    <w:rsid w:val="003A4158"/>
    <w:rsid w:val="003E648B"/>
    <w:rsid w:val="003F2741"/>
    <w:rsid w:val="004300E9"/>
    <w:rsid w:val="004617AE"/>
    <w:rsid w:val="00465BEE"/>
    <w:rsid w:val="0047157E"/>
    <w:rsid w:val="004851D2"/>
    <w:rsid w:val="004C0BB8"/>
    <w:rsid w:val="004D0DFB"/>
    <w:rsid w:val="004D23E5"/>
    <w:rsid w:val="004D41DB"/>
    <w:rsid w:val="005064A6"/>
    <w:rsid w:val="00544077"/>
    <w:rsid w:val="00573E58"/>
    <w:rsid w:val="00592E49"/>
    <w:rsid w:val="005A709A"/>
    <w:rsid w:val="005A7FDD"/>
    <w:rsid w:val="005D3EC4"/>
    <w:rsid w:val="005E33C6"/>
    <w:rsid w:val="00636EED"/>
    <w:rsid w:val="00643148"/>
    <w:rsid w:val="00647046"/>
    <w:rsid w:val="006538BD"/>
    <w:rsid w:val="00677E57"/>
    <w:rsid w:val="00692D56"/>
    <w:rsid w:val="00696DAD"/>
    <w:rsid w:val="006A1C0A"/>
    <w:rsid w:val="006B454A"/>
    <w:rsid w:val="006D701C"/>
    <w:rsid w:val="006F11A4"/>
    <w:rsid w:val="006F26E7"/>
    <w:rsid w:val="00707D6A"/>
    <w:rsid w:val="00710D48"/>
    <w:rsid w:val="0075745E"/>
    <w:rsid w:val="00792CB5"/>
    <w:rsid w:val="007A33CC"/>
    <w:rsid w:val="007B2775"/>
    <w:rsid w:val="007F6D07"/>
    <w:rsid w:val="008230F8"/>
    <w:rsid w:val="00830CEA"/>
    <w:rsid w:val="00831DA5"/>
    <w:rsid w:val="008376B8"/>
    <w:rsid w:val="008429D5"/>
    <w:rsid w:val="008749B0"/>
    <w:rsid w:val="00894B8B"/>
    <w:rsid w:val="008B21B1"/>
    <w:rsid w:val="00904B4A"/>
    <w:rsid w:val="009221DE"/>
    <w:rsid w:val="00927B78"/>
    <w:rsid w:val="00932EB3"/>
    <w:rsid w:val="00993600"/>
    <w:rsid w:val="00996BDA"/>
    <w:rsid w:val="009C231E"/>
    <w:rsid w:val="00A01CCB"/>
    <w:rsid w:val="00A1241C"/>
    <w:rsid w:val="00A151C7"/>
    <w:rsid w:val="00A634D4"/>
    <w:rsid w:val="00A724F8"/>
    <w:rsid w:val="00A95EAB"/>
    <w:rsid w:val="00AA1230"/>
    <w:rsid w:val="00AE0600"/>
    <w:rsid w:val="00AE65F9"/>
    <w:rsid w:val="00AF0D96"/>
    <w:rsid w:val="00B41B38"/>
    <w:rsid w:val="00B47AD7"/>
    <w:rsid w:val="00B51A35"/>
    <w:rsid w:val="00B51C81"/>
    <w:rsid w:val="00B9455D"/>
    <w:rsid w:val="00B948D7"/>
    <w:rsid w:val="00BC5ECA"/>
    <w:rsid w:val="00BC678A"/>
    <w:rsid w:val="00BE21A7"/>
    <w:rsid w:val="00BE269C"/>
    <w:rsid w:val="00BE7E8B"/>
    <w:rsid w:val="00C16519"/>
    <w:rsid w:val="00C327E0"/>
    <w:rsid w:val="00C34DEA"/>
    <w:rsid w:val="00C56BD0"/>
    <w:rsid w:val="00C60BDF"/>
    <w:rsid w:val="00C742DA"/>
    <w:rsid w:val="00CA32B4"/>
    <w:rsid w:val="00CA6F1D"/>
    <w:rsid w:val="00CA7DBB"/>
    <w:rsid w:val="00CB0D1D"/>
    <w:rsid w:val="00CF6488"/>
    <w:rsid w:val="00D13E78"/>
    <w:rsid w:val="00D14A03"/>
    <w:rsid w:val="00D258CC"/>
    <w:rsid w:val="00D2714B"/>
    <w:rsid w:val="00D45FB8"/>
    <w:rsid w:val="00D57033"/>
    <w:rsid w:val="00D61483"/>
    <w:rsid w:val="00D71486"/>
    <w:rsid w:val="00D80B8E"/>
    <w:rsid w:val="00D87501"/>
    <w:rsid w:val="00D877D6"/>
    <w:rsid w:val="00DF54A6"/>
    <w:rsid w:val="00E01157"/>
    <w:rsid w:val="00E27278"/>
    <w:rsid w:val="00E73FC4"/>
    <w:rsid w:val="00E8012C"/>
    <w:rsid w:val="00E80846"/>
    <w:rsid w:val="00EA591A"/>
    <w:rsid w:val="00EB7849"/>
    <w:rsid w:val="00EB7FD2"/>
    <w:rsid w:val="00EC6CD6"/>
    <w:rsid w:val="00ED4F75"/>
    <w:rsid w:val="00EE59A4"/>
    <w:rsid w:val="00F3322E"/>
    <w:rsid w:val="00F63446"/>
    <w:rsid w:val="00F63559"/>
    <w:rsid w:val="00F6500D"/>
    <w:rsid w:val="00FC0D67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09E245-AFD8-45E3-BC50-FF26625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B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49"/>
  </w:style>
  <w:style w:type="paragraph" w:styleId="Footer">
    <w:name w:val="footer"/>
    <w:basedOn w:val="Normal"/>
    <w:link w:val="FooterChar"/>
    <w:uiPriority w:val="99"/>
    <w:unhideWhenUsed/>
    <w:rsid w:val="00EB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49"/>
  </w:style>
  <w:style w:type="paragraph" w:customStyle="1" w:styleId="Maintext">
    <w:name w:val="Main text"/>
    <w:basedOn w:val="Normal"/>
    <w:link w:val="MaintextChar"/>
    <w:rsid w:val="00EB7849"/>
    <w:pPr>
      <w:widowControl w:val="0"/>
      <w:suppressAutoHyphens/>
      <w:autoSpaceDE w:val="0"/>
      <w:autoSpaceDN w:val="0"/>
      <w:adjustRightInd w:val="0"/>
      <w:spacing w:after="0" w:line="240" w:lineRule="atLeast"/>
      <w:ind w:right="567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MaintextChar">
    <w:name w:val="Main text Char"/>
    <w:link w:val="Maintext"/>
    <w:rsid w:val="00EB7849"/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4D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08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2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688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5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8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3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Hrior, Mirabela (RO - Bucharest)</dc:creator>
  <cp:keywords/>
  <dc:description/>
  <cp:lastModifiedBy>Adriana Barothi</cp:lastModifiedBy>
  <cp:revision>2</cp:revision>
  <dcterms:created xsi:type="dcterms:W3CDTF">2017-02-14T09:13:00Z</dcterms:created>
  <dcterms:modified xsi:type="dcterms:W3CDTF">2017-02-14T09:13:00Z</dcterms:modified>
</cp:coreProperties>
</file>